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DECEB6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 xml:space="preserve">Hi (NAME), </w:t>
      </w:r>
    </w:p>
    <w:p w14:paraId="18AD09AA" w14:textId="77777777" w:rsidR="00F0657D" w:rsidRPr="001B0066" w:rsidRDefault="00F0657D">
      <w:pPr>
        <w:rPr>
          <w:sz w:val="20"/>
          <w:szCs w:val="20"/>
        </w:rPr>
      </w:pPr>
    </w:p>
    <w:p w14:paraId="415887AA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 xml:space="preserve">In our efforts this year to accelerate our business through technology, I would like to request </w:t>
      </w:r>
      <w:r w:rsidR="00A77967" w:rsidRPr="001B0066">
        <w:rPr>
          <w:rFonts w:ascii="Calibri" w:eastAsia="Calibri" w:hAnsi="Calibri" w:cs="Calibri"/>
          <w:sz w:val="20"/>
          <w:szCs w:val="20"/>
        </w:rPr>
        <w:t>your approval to attend Oktane17</w:t>
      </w:r>
      <w:r w:rsidRPr="001B0066">
        <w:rPr>
          <w:rFonts w:ascii="Calibri" w:eastAsia="Calibri" w:hAnsi="Calibri" w:cs="Calibri"/>
          <w:sz w:val="20"/>
          <w:szCs w:val="20"/>
        </w:rPr>
        <w:t>, Okta’s annual cu</w:t>
      </w:r>
      <w:r w:rsidR="00A77967" w:rsidRPr="001B0066">
        <w:rPr>
          <w:rFonts w:ascii="Calibri" w:eastAsia="Calibri" w:hAnsi="Calibri" w:cs="Calibri"/>
          <w:sz w:val="20"/>
          <w:szCs w:val="20"/>
        </w:rPr>
        <w:t>stomer conference this August 28-30</w:t>
      </w:r>
      <w:r w:rsidRPr="001B0066">
        <w:rPr>
          <w:rFonts w:ascii="Calibri" w:eastAsia="Calibri" w:hAnsi="Calibri" w:cs="Calibri"/>
          <w:sz w:val="20"/>
          <w:szCs w:val="20"/>
        </w:rPr>
        <w:t>. This is the</w:t>
      </w:r>
      <w:r w:rsidR="00A77967" w:rsidRPr="001B0066">
        <w:rPr>
          <w:rFonts w:ascii="Calibri" w:eastAsia="Calibri" w:hAnsi="Calibri" w:cs="Calibri"/>
          <w:sz w:val="20"/>
          <w:szCs w:val="20"/>
        </w:rPr>
        <w:t xml:space="preserve"> industry’s</w:t>
      </w:r>
      <w:r w:rsidRPr="001B0066">
        <w:rPr>
          <w:rFonts w:ascii="Calibri" w:eastAsia="Calibri" w:hAnsi="Calibri" w:cs="Calibri"/>
          <w:sz w:val="20"/>
          <w:szCs w:val="20"/>
        </w:rPr>
        <w:t xml:space="preserve"> </w:t>
      </w:r>
      <w:r w:rsidR="00A77967" w:rsidRPr="001B0066">
        <w:rPr>
          <w:rFonts w:ascii="Calibri" w:eastAsia="Calibri" w:hAnsi="Calibri" w:cs="Calibri"/>
          <w:sz w:val="20"/>
          <w:szCs w:val="20"/>
        </w:rPr>
        <w:t>leading identity conference and a great</w:t>
      </w:r>
      <w:r w:rsidRPr="001B0066">
        <w:rPr>
          <w:rFonts w:ascii="Calibri" w:eastAsia="Calibri" w:hAnsi="Calibri" w:cs="Calibri"/>
          <w:sz w:val="20"/>
          <w:szCs w:val="20"/>
        </w:rPr>
        <w:t xml:space="preserve"> opportunity </w:t>
      </w:r>
      <w:r w:rsidRPr="001B0066">
        <w:rPr>
          <w:rFonts w:ascii="Calibri" w:eastAsia="Calibri" w:hAnsi="Calibri" w:cs="Calibri"/>
          <w:sz w:val="20"/>
          <w:szCs w:val="20"/>
        </w:rPr>
        <w:t xml:space="preserve">to meet with thousands of </w:t>
      </w:r>
      <w:r w:rsidR="00A77967" w:rsidRPr="001B0066">
        <w:rPr>
          <w:rFonts w:ascii="Calibri" w:eastAsia="Calibri" w:hAnsi="Calibri" w:cs="Calibri"/>
          <w:sz w:val="20"/>
          <w:szCs w:val="20"/>
        </w:rPr>
        <w:t xml:space="preserve">other </w:t>
      </w:r>
      <w:r w:rsidRPr="001B0066">
        <w:rPr>
          <w:rFonts w:ascii="Calibri" w:eastAsia="Calibri" w:hAnsi="Calibri" w:cs="Calibri"/>
          <w:sz w:val="20"/>
          <w:szCs w:val="20"/>
        </w:rPr>
        <w:t xml:space="preserve">IT </w:t>
      </w:r>
      <w:r w:rsidR="00A77967" w:rsidRPr="001B0066">
        <w:rPr>
          <w:rFonts w:ascii="Calibri" w:eastAsia="Calibri" w:hAnsi="Calibri" w:cs="Calibri"/>
          <w:sz w:val="20"/>
          <w:szCs w:val="20"/>
        </w:rPr>
        <w:t>leaders.</w:t>
      </w:r>
    </w:p>
    <w:p w14:paraId="7C59547A" w14:textId="77777777" w:rsidR="00F0657D" w:rsidRPr="001B0066" w:rsidRDefault="00F0657D">
      <w:pPr>
        <w:rPr>
          <w:sz w:val="20"/>
          <w:szCs w:val="20"/>
        </w:rPr>
      </w:pPr>
    </w:p>
    <w:p w14:paraId="0A0AD6B7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 xml:space="preserve">I plan on spending my time </w:t>
      </w:r>
      <w:r w:rsidR="001B0066" w:rsidRPr="001B0066">
        <w:rPr>
          <w:rFonts w:ascii="Calibri" w:eastAsia="Calibri" w:hAnsi="Calibri" w:cs="Calibri"/>
          <w:sz w:val="20"/>
          <w:szCs w:val="20"/>
        </w:rPr>
        <w:t>in hands-</w:t>
      </w:r>
      <w:r w:rsidR="00A77967" w:rsidRPr="001B0066">
        <w:rPr>
          <w:rFonts w:ascii="Calibri" w:eastAsia="Calibri" w:hAnsi="Calibri" w:cs="Calibri"/>
          <w:sz w:val="20"/>
          <w:szCs w:val="20"/>
        </w:rPr>
        <w:t>on trainings</w:t>
      </w:r>
      <w:r w:rsidRPr="001B0066">
        <w:rPr>
          <w:rFonts w:ascii="Calibri" w:eastAsia="Calibri" w:hAnsi="Calibri" w:cs="Calibri"/>
          <w:sz w:val="20"/>
          <w:szCs w:val="20"/>
        </w:rPr>
        <w:t xml:space="preserve"> and </w:t>
      </w:r>
      <w:r w:rsidR="00A77967" w:rsidRPr="001B0066">
        <w:rPr>
          <w:rFonts w:ascii="Calibri" w:eastAsia="Calibri" w:hAnsi="Calibri" w:cs="Calibri"/>
          <w:sz w:val="20"/>
          <w:szCs w:val="20"/>
        </w:rPr>
        <w:t xml:space="preserve">learning about </w:t>
      </w:r>
      <w:r w:rsidRPr="001B0066">
        <w:rPr>
          <w:rFonts w:ascii="Calibri" w:eastAsia="Calibri" w:hAnsi="Calibri" w:cs="Calibri"/>
          <w:sz w:val="20"/>
          <w:szCs w:val="20"/>
        </w:rPr>
        <w:t>best practices to help drive the following initiatives for our business:</w:t>
      </w:r>
    </w:p>
    <w:p w14:paraId="5CDBF0D6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 xml:space="preserve"> </w:t>
      </w:r>
    </w:p>
    <w:p w14:paraId="7CB33115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•</w:t>
      </w:r>
      <w:r w:rsidRPr="001B0066">
        <w:rPr>
          <w:rFonts w:ascii="Calibri" w:eastAsia="Calibri" w:hAnsi="Calibri" w:cs="Calibri"/>
          <w:sz w:val="20"/>
          <w:szCs w:val="20"/>
        </w:rPr>
        <w:tab/>
        <w:t>&lt;initiative 1&gt;</w:t>
      </w:r>
    </w:p>
    <w:p w14:paraId="016EEFB0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•</w:t>
      </w:r>
      <w:r w:rsidRPr="001B0066">
        <w:rPr>
          <w:rFonts w:ascii="Calibri" w:eastAsia="Calibri" w:hAnsi="Calibri" w:cs="Calibri"/>
          <w:sz w:val="20"/>
          <w:szCs w:val="20"/>
        </w:rPr>
        <w:tab/>
        <w:t>&lt;initiative 2&gt;</w:t>
      </w:r>
    </w:p>
    <w:p w14:paraId="17EDEC8F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•</w:t>
      </w:r>
      <w:r w:rsidRPr="001B0066">
        <w:rPr>
          <w:rFonts w:ascii="Calibri" w:eastAsia="Calibri" w:hAnsi="Calibri" w:cs="Calibri"/>
          <w:sz w:val="20"/>
          <w:szCs w:val="20"/>
        </w:rPr>
        <w:tab/>
        <w:t>&lt;initiative 3&gt;</w:t>
      </w:r>
    </w:p>
    <w:p w14:paraId="1D98F794" w14:textId="77777777" w:rsidR="00F0657D" w:rsidRPr="001B0066" w:rsidRDefault="00F0657D">
      <w:pPr>
        <w:rPr>
          <w:sz w:val="20"/>
          <w:szCs w:val="20"/>
        </w:rPr>
      </w:pPr>
    </w:p>
    <w:p w14:paraId="105EAEA4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Below are a few highl</w:t>
      </w:r>
      <w:r w:rsidRPr="001B0066">
        <w:rPr>
          <w:rFonts w:ascii="Calibri" w:eastAsia="Calibri" w:hAnsi="Calibri" w:cs="Calibri"/>
          <w:sz w:val="20"/>
          <w:szCs w:val="20"/>
        </w:rPr>
        <w:t>ights of the event:</w:t>
      </w:r>
    </w:p>
    <w:p w14:paraId="1B5E7873" w14:textId="77777777" w:rsidR="00F0657D" w:rsidRPr="001B0066" w:rsidRDefault="00382897" w:rsidP="00A7796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2897">
        <w:rPr>
          <w:rFonts w:ascii="Calibri" w:eastAsia="Calibri" w:hAnsi="Calibri" w:cs="Calibri"/>
          <w:sz w:val="20"/>
          <w:szCs w:val="20"/>
          <w:u w:val="single"/>
        </w:rPr>
        <w:t>Deep-dive</w:t>
      </w:r>
      <w:r w:rsidR="00A77967" w:rsidRPr="00382897">
        <w:rPr>
          <w:rFonts w:ascii="Calibri" w:eastAsia="Calibri" w:hAnsi="Calibri" w:cs="Calibri"/>
          <w:sz w:val="20"/>
          <w:szCs w:val="20"/>
          <w:u w:val="single"/>
        </w:rPr>
        <w:t xml:space="preserve"> training and sessions:</w:t>
      </w:r>
      <w:r w:rsidR="00A77967" w:rsidRPr="001B0066">
        <w:rPr>
          <w:rFonts w:ascii="Calibri" w:eastAsia="Calibri" w:hAnsi="Calibri" w:cs="Calibri"/>
          <w:sz w:val="20"/>
          <w:szCs w:val="20"/>
        </w:rPr>
        <w:t xml:space="preserve"> Oktane17</w:t>
      </w:r>
      <w:r w:rsidRPr="001B0066">
        <w:rPr>
          <w:rFonts w:ascii="Calibri" w:eastAsia="Calibri" w:hAnsi="Calibri" w:cs="Calibri"/>
          <w:sz w:val="20"/>
          <w:szCs w:val="20"/>
        </w:rPr>
        <w:t xml:space="preserve"> offers over 40 break-out sessions across </w:t>
      </w:r>
      <w:r w:rsidR="00A77967" w:rsidRPr="001B0066">
        <w:rPr>
          <w:rFonts w:ascii="Calibri" w:eastAsia="Calibri" w:hAnsi="Calibri" w:cs="Calibri"/>
          <w:sz w:val="20"/>
          <w:szCs w:val="20"/>
        </w:rPr>
        <w:t>six</w:t>
      </w:r>
      <w:r w:rsidRPr="001B0066">
        <w:rPr>
          <w:rFonts w:ascii="Calibri" w:eastAsia="Calibri" w:hAnsi="Calibri" w:cs="Calibri"/>
          <w:sz w:val="20"/>
          <w:szCs w:val="20"/>
        </w:rPr>
        <w:t xml:space="preserve"> tracks covering the latest in SSO and access management, provisioning and applications, mobile security, building a digital business and customer </w:t>
      </w:r>
      <w:r w:rsidRPr="001B0066">
        <w:rPr>
          <w:rFonts w:ascii="Calibri" w:eastAsia="Calibri" w:hAnsi="Calibri" w:cs="Calibri"/>
          <w:sz w:val="20"/>
          <w:szCs w:val="20"/>
        </w:rPr>
        <w:t xml:space="preserve">success tips and tricks. Plus, the hands-on training from Okta experts across </w:t>
      </w:r>
      <w:r w:rsidR="00A77967" w:rsidRPr="001B0066">
        <w:rPr>
          <w:rFonts w:ascii="Calibri" w:eastAsia="Calibri" w:hAnsi="Calibri" w:cs="Calibri"/>
          <w:sz w:val="20"/>
          <w:szCs w:val="20"/>
        </w:rPr>
        <w:t>several</w:t>
      </w:r>
      <w:r w:rsidRPr="001B0066">
        <w:rPr>
          <w:rFonts w:ascii="Calibri" w:eastAsia="Calibri" w:hAnsi="Calibri" w:cs="Calibri"/>
          <w:sz w:val="20"/>
          <w:szCs w:val="20"/>
        </w:rPr>
        <w:t xml:space="preserve"> topics in their three lab tracks will allow me to walk away with new, concrete skills for our organization. </w:t>
      </w:r>
    </w:p>
    <w:p w14:paraId="123F8BB7" w14:textId="77777777" w:rsidR="00A77967" w:rsidRPr="001B0066" w:rsidRDefault="00382897" w:rsidP="00A7796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2897">
        <w:rPr>
          <w:rFonts w:ascii="Calibri" w:eastAsia="Calibri" w:hAnsi="Calibri" w:cs="Calibri"/>
          <w:sz w:val="20"/>
          <w:szCs w:val="20"/>
          <w:u w:val="single"/>
        </w:rPr>
        <w:t>Networking with industry experts:</w:t>
      </w:r>
      <w:r w:rsidRPr="001B0066">
        <w:rPr>
          <w:rFonts w:ascii="Calibri" w:eastAsia="Calibri" w:hAnsi="Calibri" w:cs="Calibri"/>
          <w:sz w:val="20"/>
          <w:szCs w:val="20"/>
        </w:rPr>
        <w:t xml:space="preserve"> I will have the oppor</w:t>
      </w:r>
      <w:r w:rsidRPr="001B0066">
        <w:rPr>
          <w:rFonts w:ascii="Calibri" w:eastAsia="Calibri" w:hAnsi="Calibri" w:cs="Calibri"/>
          <w:sz w:val="20"/>
          <w:szCs w:val="20"/>
        </w:rPr>
        <w:t xml:space="preserve">tunity to hear from thought-leaders and customers during 4 inspiring keynotes and super sessions. The conference also </w:t>
      </w:r>
      <w:r w:rsidR="001B0066" w:rsidRPr="001B0066">
        <w:rPr>
          <w:rFonts w:ascii="Calibri" w:eastAsia="Calibri" w:hAnsi="Calibri" w:cs="Calibri"/>
          <w:sz w:val="20"/>
          <w:szCs w:val="20"/>
        </w:rPr>
        <w:t>offers office hours with their customer s</w:t>
      </w:r>
      <w:r w:rsidRPr="001B0066">
        <w:rPr>
          <w:rFonts w:ascii="Calibri" w:eastAsia="Calibri" w:hAnsi="Calibri" w:cs="Calibri"/>
          <w:sz w:val="20"/>
          <w:szCs w:val="20"/>
        </w:rPr>
        <w:t>uccess experts and I can network with my peers during breaks.</w:t>
      </w:r>
    </w:p>
    <w:p w14:paraId="2ADFA298" w14:textId="77777777" w:rsidR="00F0657D" w:rsidRPr="001B0066" w:rsidRDefault="00A77967" w:rsidP="00A7796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2897">
        <w:rPr>
          <w:rFonts w:ascii="Calibri" w:eastAsia="Calibri" w:hAnsi="Calibri" w:cs="Calibri"/>
          <w:sz w:val="20"/>
          <w:szCs w:val="20"/>
          <w:u w:val="single"/>
        </w:rPr>
        <w:t>Evaluate solution p</w:t>
      </w:r>
      <w:r w:rsidR="00382897" w:rsidRPr="00382897">
        <w:rPr>
          <w:rFonts w:ascii="Calibri" w:eastAsia="Calibri" w:hAnsi="Calibri" w:cs="Calibri"/>
          <w:sz w:val="20"/>
          <w:szCs w:val="20"/>
          <w:u w:val="single"/>
        </w:rPr>
        <w:t>roviders:</w:t>
      </w:r>
      <w:r w:rsidR="00382897" w:rsidRPr="001B0066">
        <w:rPr>
          <w:rFonts w:ascii="Calibri" w:eastAsia="Calibri" w:hAnsi="Calibri" w:cs="Calibri"/>
          <w:sz w:val="20"/>
          <w:szCs w:val="20"/>
        </w:rPr>
        <w:t xml:space="preserve"> This</w:t>
      </w:r>
      <w:r w:rsidR="00382897" w:rsidRPr="001B0066">
        <w:rPr>
          <w:rFonts w:ascii="Calibri" w:eastAsia="Calibri" w:hAnsi="Calibri" w:cs="Calibri"/>
          <w:sz w:val="20"/>
          <w:szCs w:val="20"/>
        </w:rPr>
        <w:t xml:space="preserve"> is a great opportunity to meet with multiple leading solution providers</w:t>
      </w:r>
      <w:r w:rsidR="00382897" w:rsidRPr="001B0066">
        <w:rPr>
          <w:rFonts w:ascii="Calibri" w:eastAsia="Calibri" w:hAnsi="Calibri" w:cs="Calibri"/>
          <w:sz w:val="20"/>
          <w:szCs w:val="20"/>
        </w:rPr>
        <w:t xml:space="preserve">. With dozens of sponsors and exhibitors, </w:t>
      </w:r>
      <w:r w:rsidRPr="001B0066">
        <w:rPr>
          <w:rFonts w:ascii="Calibri" w:eastAsia="Calibri" w:hAnsi="Calibri" w:cs="Calibri"/>
          <w:sz w:val="20"/>
          <w:szCs w:val="20"/>
        </w:rPr>
        <w:t>I can stay</w:t>
      </w:r>
      <w:r w:rsidR="00382897" w:rsidRPr="001B0066">
        <w:rPr>
          <w:rFonts w:ascii="Calibri" w:eastAsia="Calibri" w:hAnsi="Calibri" w:cs="Calibri"/>
          <w:sz w:val="20"/>
          <w:szCs w:val="20"/>
        </w:rPr>
        <w:t xml:space="preserve"> informed allowing for more productive purchase decisions for our </w:t>
      </w:r>
      <w:r w:rsidRPr="001B0066">
        <w:rPr>
          <w:rFonts w:ascii="Calibri" w:eastAsia="Calibri" w:hAnsi="Calibri" w:cs="Calibri"/>
          <w:sz w:val="20"/>
          <w:szCs w:val="20"/>
        </w:rPr>
        <w:t>team</w:t>
      </w:r>
      <w:r w:rsidR="00382897" w:rsidRPr="001B0066">
        <w:rPr>
          <w:rFonts w:ascii="Calibri" w:eastAsia="Calibri" w:hAnsi="Calibri" w:cs="Calibri"/>
          <w:sz w:val="20"/>
          <w:szCs w:val="20"/>
        </w:rPr>
        <w:t xml:space="preserve">. </w:t>
      </w:r>
    </w:p>
    <w:p w14:paraId="606D5867" w14:textId="77777777" w:rsidR="00F0657D" w:rsidRPr="001B0066" w:rsidRDefault="00F0657D">
      <w:pPr>
        <w:rPr>
          <w:sz w:val="20"/>
          <w:szCs w:val="20"/>
        </w:rPr>
      </w:pPr>
    </w:p>
    <w:p w14:paraId="409EF02F" w14:textId="707E4C00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Here’s a</w:t>
      </w:r>
      <w:r w:rsidRPr="001B0066">
        <w:rPr>
          <w:rFonts w:ascii="Calibri" w:eastAsia="Calibri" w:hAnsi="Calibri" w:cs="Calibri"/>
          <w:sz w:val="20"/>
          <w:szCs w:val="20"/>
        </w:rPr>
        <w:t>n outline of the expected investment:</w:t>
      </w:r>
      <w:bookmarkStart w:id="0" w:name="_GoBack"/>
      <w:bookmarkEnd w:id="0"/>
    </w:p>
    <w:p w14:paraId="2C71052E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b/>
          <w:sz w:val="20"/>
          <w:szCs w:val="20"/>
        </w:rPr>
        <w:t>Travel &amp; Hotel</w:t>
      </w:r>
    </w:p>
    <w:p w14:paraId="06E081D8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Airfare</w:t>
      </w:r>
      <w:r w:rsidRPr="001B0066">
        <w:rPr>
          <w:rFonts w:ascii="Calibri" w:eastAsia="Calibri" w:hAnsi="Calibri" w:cs="Calibri"/>
          <w:sz w:val="20"/>
          <w:szCs w:val="20"/>
        </w:rPr>
        <w:tab/>
        <w:t>to Las Vegas</w:t>
      </w:r>
      <w:r w:rsidRPr="001B0066">
        <w:rPr>
          <w:rFonts w:ascii="Calibri" w:eastAsia="Calibri" w:hAnsi="Calibri" w:cs="Calibri"/>
          <w:sz w:val="20"/>
          <w:szCs w:val="20"/>
        </w:rPr>
        <w:tab/>
      </w:r>
      <w:r w:rsidRPr="001B0066">
        <w:rPr>
          <w:rFonts w:ascii="Calibri" w:eastAsia="Calibri" w:hAnsi="Calibri" w:cs="Calibri"/>
          <w:sz w:val="20"/>
          <w:szCs w:val="20"/>
        </w:rPr>
        <w:tab/>
      </w:r>
      <w:r w:rsidRPr="001B0066">
        <w:rPr>
          <w:rFonts w:ascii="Calibri" w:eastAsia="Calibri" w:hAnsi="Calibri" w:cs="Calibri"/>
          <w:sz w:val="20"/>
          <w:szCs w:val="20"/>
        </w:rPr>
        <w:tab/>
      </w:r>
      <w:r w:rsidRPr="001B0066">
        <w:rPr>
          <w:rFonts w:ascii="Calibri" w:eastAsia="Calibri" w:hAnsi="Calibri" w:cs="Calibri"/>
          <w:sz w:val="20"/>
          <w:szCs w:val="20"/>
        </w:rPr>
        <w:tab/>
      </w:r>
      <w:r w:rsidRPr="001B0066">
        <w:rPr>
          <w:rFonts w:ascii="Calibri" w:eastAsia="Calibri" w:hAnsi="Calibri" w:cs="Calibri"/>
          <w:sz w:val="20"/>
          <w:szCs w:val="20"/>
        </w:rPr>
        <w:tab/>
        <w:t>$ ---</w:t>
      </w:r>
    </w:p>
    <w:p w14:paraId="6DE1DD8F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Transportation (to/from airport/hotel)</w:t>
      </w:r>
      <w:r w:rsidRPr="001B0066">
        <w:rPr>
          <w:rFonts w:ascii="Calibri" w:eastAsia="Calibri" w:hAnsi="Calibri" w:cs="Calibri"/>
          <w:sz w:val="20"/>
          <w:szCs w:val="20"/>
        </w:rPr>
        <w:tab/>
      </w:r>
      <w:r w:rsidRPr="001B0066">
        <w:rPr>
          <w:rFonts w:ascii="Calibri" w:eastAsia="Calibri" w:hAnsi="Calibri" w:cs="Calibri"/>
          <w:sz w:val="20"/>
          <w:szCs w:val="20"/>
        </w:rPr>
        <w:tab/>
        <w:t>$ 45</w:t>
      </w:r>
    </w:p>
    <w:p w14:paraId="0CFDA998" w14:textId="77777777" w:rsidR="00F0657D" w:rsidRPr="001B0066" w:rsidRDefault="00A77967">
      <w:pPr>
        <w:rPr>
          <w:rFonts w:ascii="Calibri" w:eastAsia="Calibri" w:hAnsi="Calibri" w:cs="Calibri"/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Hotel ($16</w:t>
      </w:r>
      <w:r w:rsidR="00382897" w:rsidRPr="001B0066">
        <w:rPr>
          <w:rFonts w:ascii="Calibri" w:eastAsia="Calibri" w:hAnsi="Calibri" w:cs="Calibri"/>
          <w:sz w:val="20"/>
          <w:szCs w:val="20"/>
        </w:rPr>
        <w:t>9 p/night + Resort Fee + Tax x 2)</w:t>
      </w:r>
      <w:r w:rsidR="00382897" w:rsidRPr="001B0066">
        <w:rPr>
          <w:rFonts w:ascii="Calibri" w:eastAsia="Calibri" w:hAnsi="Calibri" w:cs="Calibri"/>
          <w:sz w:val="20"/>
          <w:szCs w:val="20"/>
        </w:rPr>
        <w:tab/>
      </w:r>
      <w:r w:rsidR="00382897" w:rsidRPr="001B0066">
        <w:rPr>
          <w:rFonts w:ascii="Calibri" w:eastAsia="Calibri" w:hAnsi="Calibri" w:cs="Calibri"/>
          <w:sz w:val="20"/>
          <w:szCs w:val="20"/>
        </w:rPr>
        <w:tab/>
        <w:t xml:space="preserve">$ </w:t>
      </w:r>
      <w:r w:rsidR="00E60217" w:rsidRPr="001B0066">
        <w:rPr>
          <w:rFonts w:ascii="Calibri" w:eastAsia="Calibri" w:hAnsi="Calibri" w:cs="Calibri"/>
          <w:sz w:val="20"/>
          <w:szCs w:val="20"/>
        </w:rPr>
        <w:t>436</w:t>
      </w:r>
    </w:p>
    <w:p w14:paraId="7A5FDC65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ab/>
      </w:r>
    </w:p>
    <w:p w14:paraId="4A970707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b/>
          <w:sz w:val="20"/>
          <w:szCs w:val="20"/>
        </w:rPr>
        <w:t>Training</w:t>
      </w:r>
    </w:p>
    <w:p w14:paraId="1EF56698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 xml:space="preserve">Conference registration (Early Bird Price)                    $ </w:t>
      </w:r>
      <w:r w:rsidRPr="001B0066">
        <w:rPr>
          <w:rFonts w:ascii="Calibri" w:eastAsia="Calibri" w:hAnsi="Calibri" w:cs="Calibri"/>
          <w:sz w:val="20"/>
          <w:szCs w:val="20"/>
        </w:rPr>
        <w:t>695</w:t>
      </w:r>
    </w:p>
    <w:p w14:paraId="476DA0E5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ab/>
        <w:t xml:space="preserve"> </w:t>
      </w:r>
    </w:p>
    <w:p w14:paraId="53C25C90" w14:textId="77777777" w:rsidR="00F0657D" w:rsidRPr="001B0066" w:rsidRDefault="00382897">
      <w:pPr>
        <w:rPr>
          <w:b/>
          <w:sz w:val="20"/>
          <w:szCs w:val="20"/>
        </w:rPr>
      </w:pPr>
      <w:r w:rsidRPr="001B0066">
        <w:rPr>
          <w:rFonts w:ascii="Calibri" w:eastAsia="Calibri" w:hAnsi="Calibri" w:cs="Calibri"/>
          <w:b/>
          <w:sz w:val="20"/>
          <w:szCs w:val="20"/>
        </w:rPr>
        <w:t>Total:</w:t>
      </w:r>
      <w:r w:rsidRPr="001B0066">
        <w:rPr>
          <w:rFonts w:ascii="Calibri" w:eastAsia="Calibri" w:hAnsi="Calibri" w:cs="Calibri"/>
          <w:b/>
          <w:sz w:val="20"/>
          <w:szCs w:val="20"/>
        </w:rPr>
        <w:tab/>
      </w:r>
      <w:r w:rsidRPr="001B0066">
        <w:rPr>
          <w:rFonts w:ascii="Calibri" w:eastAsia="Calibri" w:hAnsi="Calibri" w:cs="Calibri"/>
          <w:b/>
          <w:sz w:val="20"/>
          <w:szCs w:val="20"/>
        </w:rPr>
        <w:tab/>
      </w:r>
      <w:r w:rsidRPr="001B0066">
        <w:rPr>
          <w:rFonts w:ascii="Calibri" w:eastAsia="Calibri" w:hAnsi="Calibri" w:cs="Calibri"/>
          <w:b/>
          <w:sz w:val="20"/>
          <w:szCs w:val="20"/>
        </w:rPr>
        <w:tab/>
      </w:r>
      <w:r w:rsidRPr="001B0066">
        <w:rPr>
          <w:rFonts w:ascii="Calibri" w:eastAsia="Calibri" w:hAnsi="Calibri" w:cs="Calibri"/>
          <w:b/>
          <w:sz w:val="20"/>
          <w:szCs w:val="20"/>
        </w:rPr>
        <w:tab/>
      </w:r>
      <w:r w:rsidRPr="001B0066">
        <w:rPr>
          <w:rFonts w:ascii="Calibri" w:eastAsia="Calibri" w:hAnsi="Calibri" w:cs="Calibri"/>
          <w:b/>
          <w:sz w:val="20"/>
          <w:szCs w:val="20"/>
        </w:rPr>
        <w:tab/>
      </w:r>
      <w:r w:rsidRPr="001B0066">
        <w:rPr>
          <w:rFonts w:ascii="Calibri" w:eastAsia="Calibri" w:hAnsi="Calibri" w:cs="Calibri"/>
          <w:b/>
          <w:sz w:val="20"/>
          <w:szCs w:val="20"/>
        </w:rPr>
        <w:tab/>
      </w:r>
      <w:r w:rsidRPr="001B0066">
        <w:rPr>
          <w:rFonts w:ascii="Calibri" w:eastAsia="Calibri" w:hAnsi="Calibri" w:cs="Calibri"/>
          <w:b/>
          <w:sz w:val="20"/>
          <w:szCs w:val="20"/>
        </w:rPr>
        <w:tab/>
        <w:t>$ -,---</w:t>
      </w:r>
    </w:p>
    <w:p w14:paraId="6265E550" w14:textId="77777777" w:rsidR="00F0657D" w:rsidRPr="001B0066" w:rsidRDefault="00F0657D">
      <w:pPr>
        <w:rPr>
          <w:sz w:val="20"/>
          <w:szCs w:val="20"/>
        </w:rPr>
      </w:pPr>
    </w:p>
    <w:p w14:paraId="7A1B2891" w14:textId="77777777" w:rsidR="00F0657D" w:rsidRPr="001B0066" w:rsidRDefault="00F0657D">
      <w:pPr>
        <w:rPr>
          <w:sz w:val="20"/>
          <w:szCs w:val="20"/>
        </w:rPr>
      </w:pPr>
    </w:p>
    <w:p w14:paraId="7EF04233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I am co</w:t>
      </w:r>
      <w:r w:rsidR="00E60217" w:rsidRPr="001B0066">
        <w:rPr>
          <w:rFonts w:ascii="Calibri" w:eastAsia="Calibri" w:hAnsi="Calibri" w:cs="Calibri"/>
          <w:sz w:val="20"/>
          <w:szCs w:val="20"/>
        </w:rPr>
        <w:t>nfident that my time at Oktane17, the industry’s leading identity conference</w:t>
      </w:r>
      <w:r w:rsidRPr="001B0066">
        <w:rPr>
          <w:rFonts w:ascii="Calibri" w:eastAsia="Calibri" w:hAnsi="Calibri" w:cs="Calibri"/>
          <w:sz w:val="20"/>
          <w:szCs w:val="20"/>
        </w:rPr>
        <w:t xml:space="preserve"> wil</w:t>
      </w:r>
      <w:r w:rsidR="00E60217" w:rsidRPr="001B0066">
        <w:rPr>
          <w:rFonts w:ascii="Calibri" w:eastAsia="Calibri" w:hAnsi="Calibri" w:cs="Calibri"/>
          <w:sz w:val="20"/>
          <w:szCs w:val="20"/>
        </w:rPr>
        <w:t>l help us drive more efficiency</w:t>
      </w:r>
      <w:r w:rsidRPr="001B0066">
        <w:rPr>
          <w:rFonts w:ascii="Calibri" w:eastAsia="Calibri" w:hAnsi="Calibri" w:cs="Calibri"/>
          <w:sz w:val="20"/>
          <w:szCs w:val="20"/>
        </w:rPr>
        <w:t xml:space="preserve"> across our organization. </w:t>
      </w:r>
      <w:r w:rsidR="001B0066" w:rsidRPr="001B0066">
        <w:rPr>
          <w:rFonts w:ascii="Calibri" w:eastAsia="Calibri" w:hAnsi="Calibri" w:cs="Calibri"/>
          <w:sz w:val="20"/>
          <w:szCs w:val="20"/>
        </w:rPr>
        <w:t xml:space="preserve">Let me know if there is anything specifically that you’d like for me to focus on at the event. </w:t>
      </w:r>
      <w:r w:rsidRPr="001B0066">
        <w:rPr>
          <w:rFonts w:ascii="Calibri" w:eastAsia="Calibri" w:hAnsi="Calibri" w:cs="Calibri"/>
          <w:sz w:val="20"/>
          <w:szCs w:val="20"/>
        </w:rPr>
        <w:t>Here’s some more information on the even</w:t>
      </w:r>
      <w:r w:rsidR="00E60217" w:rsidRPr="001B0066">
        <w:rPr>
          <w:rFonts w:ascii="Calibri" w:eastAsia="Calibri" w:hAnsi="Calibri" w:cs="Calibri"/>
          <w:sz w:val="20"/>
          <w:szCs w:val="20"/>
        </w:rPr>
        <w:t xml:space="preserve">t: </w:t>
      </w:r>
      <w:hyperlink r:id="rId5" w:history="1">
        <w:r w:rsidR="00E60217" w:rsidRPr="001B0066">
          <w:rPr>
            <w:rStyle w:val="Hyperlink"/>
            <w:rFonts w:ascii="Calibri" w:eastAsia="Calibri" w:hAnsi="Calibri" w:cs="Calibri"/>
            <w:sz w:val="20"/>
            <w:szCs w:val="20"/>
          </w:rPr>
          <w:t>https://www.okta.com/oktane17</w:t>
        </w:r>
        <w:r w:rsidRPr="001B0066">
          <w:rPr>
            <w:rStyle w:val="Hyperlink"/>
            <w:rFonts w:ascii="Calibri" w:eastAsia="Calibri" w:hAnsi="Calibri" w:cs="Calibri"/>
            <w:sz w:val="20"/>
            <w:szCs w:val="20"/>
          </w:rPr>
          <w:t>/</w:t>
        </w:r>
      </w:hyperlink>
      <w:r w:rsidRPr="001B0066">
        <w:rPr>
          <w:rFonts w:ascii="Calibri" w:eastAsia="Calibri" w:hAnsi="Calibri" w:cs="Calibri"/>
          <w:sz w:val="20"/>
          <w:szCs w:val="20"/>
        </w:rPr>
        <w:t>.</w:t>
      </w:r>
    </w:p>
    <w:p w14:paraId="6228A4B9" w14:textId="77777777" w:rsidR="00F0657D" w:rsidRPr="001B0066" w:rsidRDefault="00F0657D">
      <w:pPr>
        <w:rPr>
          <w:sz w:val="20"/>
          <w:szCs w:val="20"/>
        </w:rPr>
      </w:pPr>
    </w:p>
    <w:p w14:paraId="4C443355" w14:textId="77777777" w:rsidR="00F0657D" w:rsidRPr="001B0066" w:rsidRDefault="00F0657D">
      <w:pPr>
        <w:rPr>
          <w:sz w:val="20"/>
          <w:szCs w:val="20"/>
        </w:rPr>
      </w:pPr>
    </w:p>
    <w:p w14:paraId="6F7233D2" w14:textId="77777777" w:rsidR="00F0657D" w:rsidRPr="001B0066" w:rsidRDefault="00382897">
      <w:pPr>
        <w:rPr>
          <w:sz w:val="20"/>
          <w:szCs w:val="20"/>
        </w:rPr>
      </w:pPr>
      <w:r w:rsidRPr="001B0066">
        <w:rPr>
          <w:rFonts w:ascii="Calibri" w:eastAsia="Calibri" w:hAnsi="Calibri" w:cs="Calibri"/>
          <w:sz w:val="20"/>
          <w:szCs w:val="20"/>
        </w:rPr>
        <w:t>NAME</w:t>
      </w:r>
    </w:p>
    <w:sectPr w:rsidR="00F0657D" w:rsidRPr="001B00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C6707"/>
    <w:multiLevelType w:val="hybridMultilevel"/>
    <w:tmpl w:val="FDA0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F0657D"/>
    <w:rsid w:val="001B0066"/>
    <w:rsid w:val="00382897"/>
    <w:rsid w:val="00531B54"/>
    <w:rsid w:val="00A77967"/>
    <w:rsid w:val="00E60217"/>
    <w:rsid w:val="00F0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C3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79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okta.com/oktane17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Berry</cp:lastModifiedBy>
  <cp:revision>3</cp:revision>
  <dcterms:created xsi:type="dcterms:W3CDTF">2017-05-24T21:13:00Z</dcterms:created>
  <dcterms:modified xsi:type="dcterms:W3CDTF">2017-05-24T21:13:00Z</dcterms:modified>
</cp:coreProperties>
</file>